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Pr="004661B8" w:rsidRDefault="00E6221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61B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4661B8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"https://internet.garant.ru/document/redirect/400393533/0"</w:instrText>
      </w:r>
      <w:r w:rsidR="004661B8" w:rsidRPr="004661B8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4661B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4661B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 Челябинской области от 3 марта 2021 г. N 318-ЗО "О дополните</w:t>
      </w:r>
      <w:r w:rsidRPr="004661B8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льных мерах социальной поддержки отдельных категорий граждан в связи с установкой внутридомового газового оборудования" (с изменениями и дополнениями)</w:t>
      </w:r>
      <w:r w:rsidRPr="004661B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bookmarkEnd w:id="0"/>
    <w:p w:rsidR="00000000" w:rsidRPr="004661B8" w:rsidRDefault="00E62213">
      <w:pPr>
        <w:pStyle w:val="ac"/>
        <w:rPr>
          <w:rFonts w:ascii="Times New Roman" w:hAnsi="Times New Roman" w:cs="Times New Roman"/>
          <w:sz w:val="24"/>
          <w:szCs w:val="24"/>
        </w:rPr>
      </w:pPr>
      <w:r w:rsidRPr="004661B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000000" w:rsidRPr="004661B8" w:rsidRDefault="00E62213">
      <w:pPr>
        <w:pStyle w:val="aa"/>
        <w:rPr>
          <w:rFonts w:ascii="Times New Roman" w:hAnsi="Times New Roman" w:cs="Times New Roman"/>
          <w:sz w:val="24"/>
          <w:szCs w:val="24"/>
          <w:shd w:val="clear" w:color="auto" w:fill="EAEFED"/>
        </w:rPr>
      </w:pPr>
      <w:r w:rsidRPr="004661B8">
        <w:rPr>
          <w:rFonts w:ascii="Times New Roman" w:hAnsi="Times New Roman" w:cs="Times New Roman"/>
          <w:sz w:val="24"/>
          <w:szCs w:val="24"/>
        </w:rPr>
        <w:t xml:space="preserve"> </w:t>
      </w:r>
      <w:r w:rsidRPr="004661B8">
        <w:rPr>
          <w:rFonts w:ascii="Times New Roman" w:hAnsi="Times New Roman" w:cs="Times New Roman"/>
          <w:sz w:val="24"/>
          <w:szCs w:val="24"/>
          <w:shd w:val="clear" w:color="auto" w:fill="EAEFED"/>
        </w:rPr>
        <w:t xml:space="preserve">1 марта, 3 июня, 3 ноября, 29 декабря 2022 г., 4 апреля, 30 мая, 30 </w:t>
      </w:r>
      <w:r w:rsidRPr="004661B8">
        <w:rPr>
          <w:rFonts w:ascii="Times New Roman" w:hAnsi="Times New Roman" w:cs="Times New Roman"/>
          <w:sz w:val="24"/>
          <w:szCs w:val="24"/>
          <w:shd w:val="clear" w:color="auto" w:fill="EAEFED"/>
        </w:rPr>
        <w:t>августа, 5 октября, 27 декабря 2023 г., 29 января, 6 марта 2024 г.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ГАРАНТ:</w:t>
      </w:r>
    </w:p>
    <w:p w:rsidR="00000000" w:rsidRPr="004661B8" w:rsidRDefault="00E62213">
      <w:pPr>
        <w:pStyle w:val="a7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>Принят Законодательным Собранием Челябинской области 25 февраля 2021 г.</w:t>
      </w:r>
    </w:p>
    <w:p w:rsidR="00000000" w:rsidRPr="004661B8" w:rsidRDefault="00E62213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4661B8">
        <w:rPr>
          <w:rStyle w:val="a3"/>
          <w:rFonts w:ascii="Times New Roman" w:hAnsi="Times New Roman" w:cs="Times New Roman"/>
          <w:sz w:val="26"/>
          <w:szCs w:val="26"/>
        </w:rPr>
        <w:t>Статья 1.</w:t>
      </w:r>
      <w:r w:rsidRPr="004661B8">
        <w:rPr>
          <w:rFonts w:ascii="Times New Roman" w:hAnsi="Times New Roman" w:cs="Times New Roman"/>
          <w:sz w:val="26"/>
          <w:szCs w:val="26"/>
        </w:rPr>
        <w:t xml:space="preserve"> Лица, на которых распространяется действие настоящего Закона</w:t>
      </w:r>
    </w:p>
    <w:bookmarkEnd w:id="1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4661B8">
        <w:rPr>
          <w:rFonts w:ascii="Times New Roman" w:hAnsi="Times New Roman" w:cs="Times New Roman"/>
          <w:sz w:val="26"/>
          <w:szCs w:val="26"/>
        </w:rPr>
        <w:t>1. Настоящий Закон распространяется на граждан, постоянно проживающих на территории Челябинской области в жилых помещениях, не оснащенных внутридомовым газовым оборудованием (далее - жилые помещения), относящихся к следующим категориям: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4661B8">
        <w:rPr>
          <w:rFonts w:ascii="Times New Roman" w:hAnsi="Times New Roman" w:cs="Times New Roman"/>
          <w:sz w:val="26"/>
          <w:szCs w:val="26"/>
        </w:rPr>
        <w:t>1) одинок</w:t>
      </w:r>
      <w:r w:rsidRPr="004661B8">
        <w:rPr>
          <w:rFonts w:ascii="Times New Roman" w:hAnsi="Times New Roman" w:cs="Times New Roman"/>
          <w:sz w:val="26"/>
          <w:szCs w:val="26"/>
        </w:rPr>
        <w:t>о проживающие собственники жилых помещений, являющиеся получателями пенсии и достигшие возраста 55 и 60 лет (соответственно женщины и мужчины);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4" w:name="sub_4"/>
      <w:bookmarkEnd w:id="3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4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Пункт 2 изменен с 28 декабря 2023 г. - </w:t>
      </w:r>
      <w:hyperlink r:id="rId7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2) семьи, признанные многодетными в соответствии с </w:t>
      </w:r>
      <w:hyperlink r:id="rId9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Челябинской области от 31 марта 2010 года N 548-ЗО "О статусе и дополнительных мерах социальной поддержки многодетной семьи в Челябинской области", члены (один из членов) которых являются (яв</w:t>
      </w:r>
      <w:r w:rsidRPr="004661B8">
        <w:rPr>
          <w:rFonts w:ascii="Times New Roman" w:hAnsi="Times New Roman" w:cs="Times New Roman"/>
          <w:sz w:val="26"/>
          <w:szCs w:val="26"/>
        </w:rPr>
        <w:t>ляется) собственниками (собственником) жилых помещений;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5" w:name="sub_5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5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Пункт 3 изменен с 7 марта 2024 г. - </w:t>
      </w:r>
      <w:hyperlink r:id="rId10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3) лица, осуществляющие уход за детьми-инвалидами, являющиеся собственниками жилых помещений, либо члены (один из членов) семьи которых являются (является) собстве</w:t>
      </w:r>
      <w:r w:rsidRPr="004661B8">
        <w:rPr>
          <w:rFonts w:ascii="Times New Roman" w:hAnsi="Times New Roman" w:cs="Times New Roman"/>
          <w:sz w:val="26"/>
          <w:szCs w:val="26"/>
        </w:rPr>
        <w:t>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лицам, осуществляющим уход за детьми-инвалидами, относятся родители, усыновители, опекуны (попечители).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лица, осуществляющего уход за ребенком-инвалидом, относятся его супруг (супруга) и дети, включ</w:t>
      </w:r>
      <w:r w:rsidRPr="004661B8">
        <w:rPr>
          <w:rFonts w:ascii="Times New Roman" w:hAnsi="Times New Roman" w:cs="Times New Roman"/>
          <w:sz w:val="26"/>
          <w:szCs w:val="26"/>
        </w:rPr>
        <w:t>ая детей-инвалидов, находящихся у него под опекой (попечительством);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6" w:name="sub_114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6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Пункт 4 изменен с 7 марта 2024 г. - </w:t>
      </w:r>
      <w:hyperlink r:id="rId12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>24 г. N 21-ЗО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4) инвалиды II группы, среднедушевой доход семей которых не превышает </w:t>
      </w:r>
      <w:r w:rsidRPr="004661B8">
        <w:rPr>
          <w:rFonts w:ascii="Times New Roman" w:hAnsi="Times New Roman" w:cs="Times New Roman"/>
          <w:sz w:val="26"/>
          <w:szCs w:val="26"/>
        </w:rPr>
        <w:lastRenderedPageBreak/>
        <w:t xml:space="preserve">двукратную величину </w:t>
      </w:r>
      <w:hyperlink r:id="rId14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в соответствии с законодательством Челябинской области, являющиеся собственниками жилых помещений либо членами семьи собственника (с</w:t>
      </w:r>
      <w:r w:rsidRPr="004661B8">
        <w:rPr>
          <w:rFonts w:ascii="Times New Roman" w:hAnsi="Times New Roman" w:cs="Times New Roman"/>
          <w:sz w:val="26"/>
          <w:szCs w:val="26"/>
        </w:rPr>
        <w:t>обственников)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7" w:name="sub_117"/>
      <w:r w:rsidRPr="004661B8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8" w:name="sub_115"/>
      <w:bookmarkEnd w:id="7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8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5 с 2 марта 2022 г. - </w:t>
      </w:r>
      <w:hyperlink r:id="rId15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1 марта 2022 г. N 537-ЗО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5) совместно проживающие граждане, являющиеся получателями пенсии и достигшие возраста 65 лет, которые (один из которых) являются (является) соб</w:t>
      </w:r>
      <w:r w:rsidRPr="004661B8">
        <w:rPr>
          <w:rFonts w:ascii="Times New Roman" w:hAnsi="Times New Roman" w:cs="Times New Roman"/>
          <w:sz w:val="26"/>
          <w:szCs w:val="26"/>
        </w:rPr>
        <w:t>ственниками (собственником) жилых помещений;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9" w:name="sub_116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9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6 с 3 ноября 2022 г. - </w:t>
      </w:r>
      <w:hyperlink r:id="rId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3 ноября 2022 г. N 69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>2-ЗО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Изменения </w:t>
      </w:r>
      <w:hyperlink r:id="rId17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распространяются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на правоотношения, возникшие с 6 октября 2022 г.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6) семьи граждан Российской Федерации, призванных на военную службу по мобилизации в Вооруженные Силы Р</w:t>
      </w:r>
      <w:r w:rsidRPr="004661B8">
        <w:rPr>
          <w:rFonts w:ascii="Times New Roman" w:hAnsi="Times New Roman" w:cs="Times New Roman"/>
          <w:sz w:val="26"/>
          <w:szCs w:val="26"/>
        </w:rPr>
        <w:t xml:space="preserve">оссийской Федерации в соответствии с </w:t>
      </w:r>
      <w:hyperlink r:id="rId18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Указом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N 647 "Об объявлении частичной мобилизации в Российской Федерации" (далее - мобилизо</w:t>
      </w:r>
      <w:r w:rsidRPr="004661B8">
        <w:rPr>
          <w:rFonts w:ascii="Times New Roman" w:hAnsi="Times New Roman" w:cs="Times New Roman"/>
          <w:sz w:val="26"/>
          <w:szCs w:val="26"/>
        </w:rPr>
        <w:t>ванный военнослужащий), в которых мобилизованные военнослужащие или члены (один из членов) их семей являются (является) собственниками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мобилизованного военнослужащего относятся его супруга (супруг), родители и дети в возрасте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0" w:name="sub_1107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0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Пункт 7 изменен с 28 декабря 2023 г. - </w:t>
      </w:r>
      <w:hyperlink r:id="rId19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7) семьи граждан, состоящих на воинском учете в военных комиссариатах Челябинской обла</w:t>
      </w:r>
      <w:r w:rsidRPr="004661B8">
        <w:rPr>
          <w:rFonts w:ascii="Times New Roman" w:hAnsi="Times New Roman" w:cs="Times New Roman"/>
          <w:sz w:val="26"/>
          <w:szCs w:val="26"/>
        </w:rPr>
        <w:t>сти или отобранных пунктом отбора на военную службу по контракту города Челябинска и заключивших контракт с Министерством обороны Российской Федерации в период с 21 сентября 2022 года по 31 декабря 2024 года для прохождения военной службы (далее в настояще</w:t>
      </w:r>
      <w:r w:rsidRPr="004661B8">
        <w:rPr>
          <w:rFonts w:ascii="Times New Roman" w:hAnsi="Times New Roman" w:cs="Times New Roman"/>
          <w:sz w:val="26"/>
          <w:szCs w:val="26"/>
        </w:rPr>
        <w:t>м пункте - гражданин, заключивший контракт), в которых граждане, заключившие контракт, или члены (один из членов) их семей являются (является) собственниками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гражданина, заключившего контракт, относятся его с</w:t>
      </w:r>
      <w:r w:rsidRPr="004661B8">
        <w:rPr>
          <w:rFonts w:ascii="Times New Roman" w:hAnsi="Times New Roman" w:cs="Times New Roman"/>
          <w:sz w:val="26"/>
          <w:szCs w:val="26"/>
        </w:rPr>
        <w:t>упруга (супруг), родители и дети в возрасте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1" w:name="sub_1108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1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8 с 5 апреля 2023 г. - </w:t>
      </w:r>
      <w:hyperlink r:id="rId21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8) семьи граждан, заключивших контракт с Министерством обороны Российской Федерации для прохождения военной службы в батальонах "Южный Урал" и "Южноуралец", формируемых в Челябинской области для последующего участия в проведении специальн</w:t>
      </w:r>
      <w:r w:rsidRPr="004661B8">
        <w:rPr>
          <w:rFonts w:ascii="Times New Roman" w:hAnsi="Times New Roman" w:cs="Times New Roman"/>
          <w:sz w:val="26"/>
          <w:szCs w:val="26"/>
        </w:rPr>
        <w:t xml:space="preserve">ой военной операции на территориях Донецкой Народной Республики, Луганской Народной Республики, Запорожской области, Херсонской области </w:t>
      </w:r>
      <w:r w:rsidRPr="004661B8">
        <w:rPr>
          <w:rFonts w:ascii="Times New Roman" w:hAnsi="Times New Roman" w:cs="Times New Roman"/>
          <w:sz w:val="26"/>
          <w:szCs w:val="26"/>
        </w:rPr>
        <w:lastRenderedPageBreak/>
        <w:t>и Украины (далее - специальная военная операция), в которых указанные граждане или члены (один из членов) их семей являю</w:t>
      </w:r>
      <w:r w:rsidRPr="004661B8">
        <w:rPr>
          <w:rFonts w:ascii="Times New Roman" w:hAnsi="Times New Roman" w:cs="Times New Roman"/>
          <w:sz w:val="26"/>
          <w:szCs w:val="26"/>
        </w:rPr>
        <w:t>тся (является) собственниками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К членам семьи гражданина, заключившего контракт с Министерством обороны Российской Федерации для прохождения военной службы в батальонах "Южный Урал" и "Южноуралец", формируемых в Челябинской </w:t>
      </w:r>
      <w:r w:rsidRPr="004661B8">
        <w:rPr>
          <w:rFonts w:ascii="Times New Roman" w:hAnsi="Times New Roman" w:cs="Times New Roman"/>
          <w:sz w:val="26"/>
          <w:szCs w:val="26"/>
        </w:rPr>
        <w:t>области для последующего участия в проведении специальной военной операции, относятся его супруга (супруг), родители и дети в возрасте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2" w:name="sub_1109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2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9 с 5 апреля 2023 г. - </w:t>
      </w:r>
      <w:hyperlink r:id="rId22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9) семьи военнослужащих, лиц, проходивших службу в войсках национальной гвардии Российской Федерации и имевших специальное звание полиции, погибших</w:t>
      </w:r>
      <w:r w:rsidRPr="004661B8">
        <w:rPr>
          <w:rFonts w:ascii="Times New Roman" w:hAnsi="Times New Roman" w:cs="Times New Roman"/>
          <w:sz w:val="26"/>
          <w:szCs w:val="26"/>
        </w:rPr>
        <w:t xml:space="preserve"> (умерших) в результате участия в специальной военной операции либо умерших до истечения одного года со дня их увольнения с военной службы (службы) вследствие увечья (ранения, травмы, контузии) или заболевания, полученных ими в результате участия в специал</w:t>
      </w:r>
      <w:r w:rsidRPr="004661B8">
        <w:rPr>
          <w:rFonts w:ascii="Times New Roman" w:hAnsi="Times New Roman" w:cs="Times New Roman"/>
          <w:sz w:val="26"/>
          <w:szCs w:val="26"/>
        </w:rPr>
        <w:t>ьной военной операции (далее - погибший военнослужащий), в которых погибшие военнослужащие на дату их гибели (смерти) являлись собственниками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погибшего военнослужащего относятся его супруга (супруг), родители и дети в возрас</w:t>
      </w:r>
      <w:r w:rsidRPr="004661B8">
        <w:rPr>
          <w:rFonts w:ascii="Times New Roman" w:hAnsi="Times New Roman" w:cs="Times New Roman"/>
          <w:sz w:val="26"/>
          <w:szCs w:val="26"/>
        </w:rPr>
        <w:t>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3" w:name="sub_1110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3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10 с 5 апреля 2023 г. - </w:t>
      </w:r>
      <w:hyperlink r:id="rId23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10) инвалиды боевых де</w:t>
      </w:r>
      <w:r w:rsidRPr="004661B8">
        <w:rPr>
          <w:rFonts w:ascii="Times New Roman" w:hAnsi="Times New Roman" w:cs="Times New Roman"/>
          <w:sz w:val="26"/>
          <w:szCs w:val="26"/>
        </w:rPr>
        <w:t>йствий, являющиеся собственниками жилых помещений либо членами семьи собственника (собственников)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4" w:name="sub_1111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</w:t>
      </w:r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:</w:t>
      </w:r>
    </w:p>
    <w:bookmarkEnd w:id="14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11 с 5 апреля 2023 г. - </w:t>
      </w:r>
      <w:hyperlink r:id="rId24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11) ветераны боевых действий, являющиеся собственниками жилых помеще</w:t>
      </w:r>
      <w:r w:rsidRPr="004661B8">
        <w:rPr>
          <w:rFonts w:ascii="Times New Roman" w:hAnsi="Times New Roman" w:cs="Times New Roman"/>
          <w:sz w:val="26"/>
          <w:szCs w:val="26"/>
        </w:rPr>
        <w:t>ний либо членами семьи собственника (собственников)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5" w:name="sub_1112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5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>Часть 1 дополнена пунктом 12 с 5 ап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реля 2023 г. - </w:t>
      </w:r>
      <w:hyperlink r:id="rId25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12) члены семей погибших (умерших) инвалидов боевых действий, ветеранов боевых действий, являющиеся собственниками</w:t>
      </w:r>
      <w:r w:rsidRPr="004661B8">
        <w:rPr>
          <w:rFonts w:ascii="Times New Roman" w:hAnsi="Times New Roman" w:cs="Times New Roman"/>
          <w:sz w:val="26"/>
          <w:szCs w:val="26"/>
        </w:rPr>
        <w:t xml:space="preserve"> жилых помещений либо членами семьи собственника (собственников)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6" w:name="sub_1113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6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13 с 5 апреля 2023 г. - </w:t>
      </w:r>
      <w:hyperlink r:id="rId26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lastRenderedPageBreak/>
        <w:t>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13) одиноко проживающие собственники жилых помещений с доходом, размер которого</w:t>
      </w:r>
      <w:r w:rsidRPr="004661B8">
        <w:rPr>
          <w:rFonts w:ascii="Times New Roman" w:hAnsi="Times New Roman" w:cs="Times New Roman"/>
          <w:sz w:val="26"/>
          <w:szCs w:val="26"/>
        </w:rPr>
        <w:t xml:space="preserve"> не превышает величину прожиточного минимума на душу населения, установленную в соответствии с законодательством Челябинской области;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7" w:name="sub_1114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7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14 с 5 апреля 2023 г. - </w:t>
      </w:r>
      <w:hyperlink r:id="rId27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 807-ЗО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14) семьи, имеющие детей в возрасте до 18 лет, со среднедушевым доходом, размер которого не превышает величину прожиточного миним</w:t>
      </w:r>
      <w:r w:rsidRPr="004661B8">
        <w:rPr>
          <w:rFonts w:ascii="Times New Roman" w:hAnsi="Times New Roman" w:cs="Times New Roman"/>
          <w:sz w:val="26"/>
          <w:szCs w:val="26"/>
        </w:rPr>
        <w:t>ума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8" w:name="sub_11015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8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Пункт 15 изменен с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28 декабря 2023 г. - </w:t>
      </w:r>
      <w:hyperlink r:id="rId28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27 декабря 2023 г. N 995-ЗО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15) се</w:t>
      </w:r>
      <w:r w:rsidRPr="004661B8">
        <w:rPr>
          <w:rFonts w:ascii="Times New Roman" w:hAnsi="Times New Roman" w:cs="Times New Roman"/>
          <w:sz w:val="26"/>
          <w:szCs w:val="26"/>
        </w:rPr>
        <w:t>мьи граждан, добровольно принимавших (принимающих) участие в специальной военной операции в составе добровольческих формирований (далее - доброволец), в которых добровольцы или члены (один и</w:t>
      </w:r>
      <w:hyperlink r:id="rId30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#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членов) их семей являются (является) собственниками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добровольца относятся его супруга (супруг), родители и дети в возрасте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19" w:name="sub_11016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19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>Часть 1 дополнена пункто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м 16 с 7 марта 2024 г. - </w:t>
      </w:r>
      <w:hyperlink r:id="rId31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16) семьи военнослужащих, лиц, проходящих службу в войсках национальной гвардии Российской Федерации и име</w:t>
      </w:r>
      <w:r w:rsidRPr="004661B8">
        <w:rPr>
          <w:rFonts w:ascii="Times New Roman" w:hAnsi="Times New Roman" w:cs="Times New Roman"/>
          <w:sz w:val="26"/>
          <w:szCs w:val="26"/>
        </w:rPr>
        <w:t>ющих специальное звание полиции, а также лиц из их числа, уволенных с военной службы, со службы в войсках национальной гвардии Российской Федерации, принимающих (принимавших) участие в специальной военной операции (далее в настоящем пункте - военнослужащие</w:t>
      </w:r>
      <w:r w:rsidRPr="004661B8">
        <w:rPr>
          <w:rFonts w:ascii="Times New Roman" w:hAnsi="Times New Roman" w:cs="Times New Roman"/>
          <w:sz w:val="26"/>
          <w:szCs w:val="26"/>
        </w:rPr>
        <w:t>), в которых военнослужащие или члены (один из членов) их семей являются (является) собственниками (собственником)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военнослужащего относятся его супруга (супруг), родители и дети в возрасте до 18 лет;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20" w:name="sub_11017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 xml:space="preserve">Информация об </w:t>
      </w:r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изменениях:</w:t>
      </w:r>
    </w:p>
    <w:bookmarkEnd w:id="20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дополнена пунктом 17 с 7 марта 2024 г. - </w:t>
      </w:r>
      <w:hyperlink r:id="rId32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17) инвалиды I группы, являющиеся собственниками жилых помещ</w:t>
      </w:r>
      <w:r w:rsidRPr="004661B8">
        <w:rPr>
          <w:rFonts w:ascii="Times New Roman" w:hAnsi="Times New Roman" w:cs="Times New Roman"/>
          <w:sz w:val="26"/>
          <w:szCs w:val="26"/>
        </w:rPr>
        <w:t>ений либо членами семьи собственника (собственников) жилых помещений.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К членам семьи собственника (собственников) жилых помещений относятся его супруга (супруг), родители и дети.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21" w:name="sub_6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21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2 изменена с 7 марта 2024 г. - </w:t>
      </w:r>
      <w:hyperlink r:id="rId33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hyperlink r:id="rId34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2. Дополнительные меры социальной подд</w:t>
      </w:r>
      <w:r w:rsidRPr="004661B8">
        <w:rPr>
          <w:rFonts w:ascii="Times New Roman" w:hAnsi="Times New Roman" w:cs="Times New Roman"/>
          <w:sz w:val="26"/>
          <w:szCs w:val="26"/>
        </w:rPr>
        <w:t xml:space="preserve">ержки в связи с установкой внутридомового газового оборудования предоставляются при условии регистрации по месту жительства в жилом помещении граждан, указанных в </w:t>
      </w:r>
      <w:hyperlink w:anchor="sub_3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4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4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5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5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0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10-13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017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17 части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настоящей статьи, членов (одного из членов) семей, указанных в </w:t>
      </w:r>
      <w:hyperlink w:anchor="sub_4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6-8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4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14-16 части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2" w:name="sub_11018"/>
      <w:r w:rsidRPr="004661B8">
        <w:rPr>
          <w:rFonts w:ascii="Times New Roman" w:hAnsi="Times New Roman" w:cs="Times New Roman"/>
          <w:sz w:val="26"/>
          <w:szCs w:val="26"/>
        </w:rPr>
        <w:t xml:space="preserve">Гражданам, указанным в </w:t>
      </w:r>
      <w:hyperlink w:anchor="sub_5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пункте 3 части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настоящей статьи, дополнительные меры социальной поддержки в связи с установкой внутридомового газового оборудования предоставляются при условии их регистрации по месту жительства в жи</w:t>
      </w:r>
      <w:r w:rsidRPr="004661B8">
        <w:rPr>
          <w:rFonts w:ascii="Times New Roman" w:hAnsi="Times New Roman" w:cs="Times New Roman"/>
          <w:sz w:val="26"/>
          <w:szCs w:val="26"/>
        </w:rPr>
        <w:t>лом помещении либо регистрации по месту жительства в жилом помещении членов (одного из членов) их семей.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3" w:name="sub_1115"/>
      <w:bookmarkEnd w:id="22"/>
      <w:r w:rsidRPr="004661B8">
        <w:rPr>
          <w:rFonts w:ascii="Times New Roman" w:hAnsi="Times New Roman" w:cs="Times New Roman"/>
          <w:sz w:val="26"/>
          <w:szCs w:val="26"/>
        </w:rPr>
        <w:t xml:space="preserve">Семьям, указанным в </w:t>
      </w:r>
      <w:hyperlink w:anchor="sub_1109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пункте 9 части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настоящей статьи, дополнительные меры социальной поддержки в связи с ус</w:t>
      </w:r>
      <w:r w:rsidRPr="004661B8">
        <w:rPr>
          <w:rFonts w:ascii="Times New Roman" w:hAnsi="Times New Roman" w:cs="Times New Roman"/>
          <w:sz w:val="26"/>
          <w:szCs w:val="26"/>
        </w:rPr>
        <w:t>тановкой внутридомового газового оборудования предоставляются при условии регистрации по месту жительства в жилом помещении погибшего военнослужащего на дату его гибели (смерти) и (или) членов (одного из членов) его семьи.</w:t>
      </w:r>
    </w:p>
    <w:bookmarkEnd w:id="23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24" w:name="sub_7"/>
      <w:r w:rsidRPr="004661B8">
        <w:rPr>
          <w:rStyle w:val="a3"/>
          <w:rFonts w:ascii="Times New Roman" w:hAnsi="Times New Roman" w:cs="Times New Roman"/>
          <w:sz w:val="26"/>
          <w:szCs w:val="26"/>
        </w:rPr>
        <w:t>Статья 2.</w:t>
      </w:r>
      <w:r w:rsidRPr="004661B8">
        <w:rPr>
          <w:rFonts w:ascii="Times New Roman" w:hAnsi="Times New Roman" w:cs="Times New Roman"/>
          <w:sz w:val="26"/>
          <w:szCs w:val="26"/>
        </w:rPr>
        <w:t xml:space="preserve"> Дополните</w:t>
      </w:r>
      <w:r w:rsidRPr="004661B8">
        <w:rPr>
          <w:rFonts w:ascii="Times New Roman" w:hAnsi="Times New Roman" w:cs="Times New Roman"/>
          <w:sz w:val="26"/>
          <w:szCs w:val="26"/>
        </w:rPr>
        <w:t>льные меры социальной поддержки отдельных категорий граждан в связи с установкой внутридомового газового оборудования</w:t>
      </w:r>
    </w:p>
    <w:bookmarkEnd w:id="24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25" w:name="sub_8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25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изменена с 7 марта 2024 г. - </w:t>
      </w:r>
      <w:hyperlink r:id="rId35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36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1. </w:t>
      </w:r>
      <w:r w:rsidRPr="004661B8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 в связи с установкой внутридомового газового оборудования предоставляются в виде единовременной социальной выплаты на оплату приобретения внутридомового газового оборудования и оборудования для устройства (переустро</w:t>
      </w:r>
      <w:r w:rsidRPr="004661B8">
        <w:rPr>
          <w:rFonts w:ascii="Times New Roman" w:hAnsi="Times New Roman" w:cs="Times New Roman"/>
          <w:sz w:val="26"/>
          <w:szCs w:val="26"/>
        </w:rPr>
        <w:t>йства) вентиляционных и дымовых каналов, а также системы отопления, источником теплоснабжения которой является газовый котел (возмещение расходов на приобретение такого оборудования), и оплату работ по установке указанного оборудования (далее - единовремен</w:t>
      </w:r>
      <w:r w:rsidRPr="004661B8">
        <w:rPr>
          <w:rFonts w:ascii="Times New Roman" w:hAnsi="Times New Roman" w:cs="Times New Roman"/>
          <w:sz w:val="26"/>
          <w:szCs w:val="26"/>
        </w:rPr>
        <w:t>ная социальная выплата):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6" w:name="sub_118"/>
      <w:r w:rsidRPr="004661B8">
        <w:rPr>
          <w:rFonts w:ascii="Times New Roman" w:hAnsi="Times New Roman" w:cs="Times New Roman"/>
          <w:sz w:val="26"/>
          <w:szCs w:val="26"/>
        </w:rPr>
        <w:t xml:space="preserve">1) гражданам, указанным в </w:t>
      </w:r>
      <w:hyperlink w:anchor="sub_3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пунктах 1-5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10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10-14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017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17 части 1 статьи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- в размере фактической стоимости оборудования и работ, но не б</w:t>
      </w:r>
      <w:r w:rsidRPr="004661B8">
        <w:rPr>
          <w:rFonts w:ascii="Times New Roman" w:hAnsi="Times New Roman" w:cs="Times New Roman"/>
          <w:sz w:val="26"/>
          <w:szCs w:val="26"/>
        </w:rPr>
        <w:t>олее 150 тысяч рублей;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7" w:name="sub_119"/>
      <w:bookmarkEnd w:id="26"/>
      <w:r w:rsidRPr="004661B8">
        <w:rPr>
          <w:rFonts w:ascii="Times New Roman" w:hAnsi="Times New Roman" w:cs="Times New Roman"/>
          <w:sz w:val="26"/>
          <w:szCs w:val="26"/>
        </w:rPr>
        <w:t xml:space="preserve">2) гражданам, указанным в </w:t>
      </w:r>
      <w:hyperlink w:anchor="sub_1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пунктах 6-9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015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15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0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16 части 1 статьи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- в размере фактической стоимости оборудования и работ, н</w:t>
      </w:r>
      <w:r w:rsidRPr="004661B8">
        <w:rPr>
          <w:rFonts w:ascii="Times New Roman" w:hAnsi="Times New Roman" w:cs="Times New Roman"/>
          <w:sz w:val="26"/>
          <w:szCs w:val="26"/>
        </w:rPr>
        <w:t>о не более 200 тысяч рублей.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8" w:name="sub_9"/>
      <w:bookmarkEnd w:id="27"/>
      <w:r w:rsidRPr="004661B8">
        <w:rPr>
          <w:rFonts w:ascii="Times New Roman" w:hAnsi="Times New Roman" w:cs="Times New Roman"/>
          <w:sz w:val="26"/>
          <w:szCs w:val="26"/>
        </w:rPr>
        <w:t xml:space="preserve">2. В целях предоставления единовременной социальной выплаты орган социальной защиты населения по месту жительства граждан, указанных в </w:t>
      </w:r>
      <w:hyperlink w:anchor="sub_1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ведет учет таких граждан.</w:t>
      </w:r>
    </w:p>
    <w:bookmarkEnd w:id="28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Гражданам, поставленным на учет, выдается уведомление о наличии права на единовременную социальную выплату.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29" w:name="sub_10"/>
      <w:r w:rsidRPr="004661B8">
        <w:rPr>
          <w:rFonts w:ascii="Times New Roman" w:hAnsi="Times New Roman" w:cs="Times New Roman"/>
          <w:sz w:val="26"/>
          <w:szCs w:val="26"/>
        </w:rPr>
        <w:t xml:space="preserve">3. Порядок учета граждан, указанных в </w:t>
      </w:r>
      <w:hyperlink w:anchor="sub_1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выдачи уведомления о наличии права на единовременну</w:t>
      </w:r>
      <w:r w:rsidRPr="004661B8">
        <w:rPr>
          <w:rFonts w:ascii="Times New Roman" w:hAnsi="Times New Roman" w:cs="Times New Roman"/>
          <w:sz w:val="26"/>
          <w:szCs w:val="26"/>
        </w:rPr>
        <w:t>ю социальную выплату и предоставления единовременной социальной выплаты определяется Правительством Челябинской области.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30" w:name="sub_11"/>
      <w:bookmarkEnd w:id="29"/>
      <w:r w:rsidRPr="004661B8">
        <w:rPr>
          <w:rFonts w:ascii="Times New Roman" w:hAnsi="Times New Roman" w:cs="Times New Roman"/>
          <w:sz w:val="26"/>
          <w:szCs w:val="26"/>
        </w:rPr>
        <w:t xml:space="preserve">4. Предоставление единовременной социальной выплаты осуществляется после </w:t>
      </w:r>
      <w:r w:rsidRPr="004661B8">
        <w:rPr>
          <w:rFonts w:ascii="Times New Roman" w:hAnsi="Times New Roman" w:cs="Times New Roman"/>
          <w:sz w:val="26"/>
          <w:szCs w:val="26"/>
        </w:rPr>
        <w:lastRenderedPageBreak/>
        <w:t>завершения работ по установке внутридомового газов</w:t>
      </w:r>
      <w:r w:rsidRPr="004661B8">
        <w:rPr>
          <w:rFonts w:ascii="Times New Roman" w:hAnsi="Times New Roman" w:cs="Times New Roman"/>
          <w:sz w:val="26"/>
          <w:szCs w:val="26"/>
        </w:rPr>
        <w:t>ого оборудования и заключения договора поставки газа.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1" w:name="sub_12"/>
      <w:bookmarkEnd w:id="30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31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5 изменена с 5 апреля 2023 г. - </w:t>
      </w:r>
      <w:hyperlink r:id="rId37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4 апреля 2023 г. N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807-ЗО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38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5. Единовременная социальная выплата предоставляется один раз и на одно жилое помещение.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bookmarkStart w:id="32" w:name="sub_1116"/>
      <w:r w:rsidRPr="004661B8">
        <w:rPr>
          <w:rFonts w:ascii="Times New Roman" w:hAnsi="Times New Roman" w:cs="Times New Roman"/>
          <w:sz w:val="26"/>
          <w:szCs w:val="26"/>
        </w:rPr>
        <w:t>При наличии у граждан права на получение единовременно</w:t>
      </w:r>
      <w:r w:rsidRPr="004661B8">
        <w:rPr>
          <w:rFonts w:ascii="Times New Roman" w:hAnsi="Times New Roman" w:cs="Times New Roman"/>
          <w:sz w:val="26"/>
          <w:szCs w:val="26"/>
        </w:rPr>
        <w:t>й социальной выплаты по нескольким основаниям, предусмотренным настоящим Законом, единовременная социальная выплата предоставляется по одному из оснований по их выбору.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3" w:name="sub_26"/>
      <w:bookmarkEnd w:id="32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33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6 изменена с 7 марта 2024 г. - </w:t>
      </w:r>
      <w:hyperlink r:id="rId39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6 марта 2024 г. N 21-ЗО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40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6. Гражданам, указанным в </w:t>
      </w:r>
      <w:hyperlink w:anchor="sub_4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6-9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1015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15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101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16 части 1 статьи 1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единовременная социальная выплата предоставляется во внеочередном порядке.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4" w:name="sub_13"/>
      <w:r w:rsidRPr="004661B8">
        <w:rPr>
          <w:rStyle w:val="a3"/>
          <w:rFonts w:ascii="Times New Roman" w:hAnsi="Times New Roman" w:cs="Times New Roman"/>
          <w:sz w:val="26"/>
          <w:szCs w:val="26"/>
        </w:rPr>
        <w:t>Статья 3.</w:t>
      </w:r>
      <w:r w:rsidRPr="004661B8">
        <w:rPr>
          <w:rFonts w:ascii="Times New Roman" w:hAnsi="Times New Roman" w:cs="Times New Roman"/>
          <w:sz w:val="26"/>
          <w:szCs w:val="26"/>
        </w:rPr>
        <w:t xml:space="preserve"> Финансирование дополнительных мер социальной поддержки отдельных категорий граждан в связи с установкой внутридомового газового оборудования</w:t>
      </w:r>
    </w:p>
    <w:bookmarkEnd w:id="34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Дополнительные меры социальной поддержки отдельных категорий граждан в связи с установкой внутридомового га</w:t>
      </w:r>
      <w:r w:rsidRPr="004661B8">
        <w:rPr>
          <w:rFonts w:ascii="Times New Roman" w:hAnsi="Times New Roman" w:cs="Times New Roman"/>
          <w:sz w:val="26"/>
          <w:szCs w:val="26"/>
        </w:rPr>
        <w:t xml:space="preserve">зового оборудования, установленные </w:t>
      </w:r>
      <w:hyperlink w:anchor="sub_7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статьей 2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настоящего Закона, являются расходными обязательствами Челябинской области и осуществляются в соответствии с законом Челябинской области об областном бюджете на очередной финансовый год и </w:t>
      </w:r>
      <w:r w:rsidRPr="004661B8">
        <w:rPr>
          <w:rFonts w:ascii="Times New Roman" w:hAnsi="Times New Roman" w:cs="Times New Roman"/>
          <w:sz w:val="26"/>
          <w:szCs w:val="26"/>
        </w:rPr>
        <w:t>плановый период.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5" w:name="sub_14"/>
      <w:r w:rsidRPr="004661B8">
        <w:rPr>
          <w:rStyle w:val="a3"/>
          <w:rFonts w:ascii="Times New Roman" w:hAnsi="Times New Roman" w:cs="Times New Roman"/>
          <w:sz w:val="26"/>
          <w:szCs w:val="26"/>
        </w:rPr>
        <w:t>Статья 4.</w:t>
      </w:r>
      <w:r w:rsidRPr="004661B8">
        <w:rPr>
          <w:rFonts w:ascii="Times New Roman" w:hAnsi="Times New Roman" w:cs="Times New Roman"/>
          <w:sz w:val="26"/>
          <w:szCs w:val="26"/>
        </w:rPr>
        <w:t xml:space="preserve"> Размещение информации и информирование граждан о дополнительных мерах социальной поддержки отдельных категорий граждан в связи с установкой внутридомового газового оборудования</w:t>
      </w:r>
    </w:p>
    <w:bookmarkEnd w:id="35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6" w:name="sub_15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36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1 изменена с 30 января 2024 г. - </w:t>
      </w:r>
      <w:hyperlink r:id="rId41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29 января 2024 г. N 2-ЗО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42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</w:t>
        </w:r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1. Информация о дополнительных мерах социальной поддержки, установленных настоящим Законом, размещается в </w:t>
      </w:r>
      <w:hyperlink r:id="rId43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государственной информационной системе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"Единая централизованная цифровая</w:t>
      </w:r>
      <w:r w:rsidRPr="004661B8">
        <w:rPr>
          <w:rFonts w:ascii="Times New Roman" w:hAnsi="Times New Roman" w:cs="Times New Roman"/>
          <w:sz w:val="26"/>
          <w:szCs w:val="26"/>
        </w:rPr>
        <w:t xml:space="preserve"> платформа в социальной сфере".</w:t>
      </w:r>
    </w:p>
    <w:p w:rsidR="00000000" w:rsidRPr="004661B8" w:rsidRDefault="00E62213">
      <w:pPr>
        <w:pStyle w:val="a7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  <w:bookmarkStart w:id="37" w:name="sub_16"/>
      <w:r w:rsidRPr="004661B8"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  <w:t>Информация об изменениях:</w:t>
      </w:r>
    </w:p>
    <w:bookmarkEnd w:id="37"/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Часть 2 изменена с 1 января 2023 г. - </w:t>
      </w:r>
      <w:hyperlink r:id="rId44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Закон</w:t>
        </w:r>
      </w:hyperlink>
      <w:r w:rsidRPr="004661B8">
        <w:rPr>
          <w:rFonts w:ascii="Times New Roman" w:hAnsi="Times New Roman" w:cs="Times New Roman"/>
          <w:sz w:val="26"/>
          <w:szCs w:val="26"/>
          <w:shd w:val="clear" w:color="auto" w:fill="F0F0F0"/>
        </w:rPr>
        <w:t xml:space="preserve"> Челябинской области от 29 декабря 2022 г. N 751-ЗО</w:t>
      </w:r>
    </w:p>
    <w:p w:rsidR="00000000" w:rsidRPr="004661B8" w:rsidRDefault="00E62213">
      <w:pPr>
        <w:pStyle w:val="a8"/>
        <w:rPr>
          <w:rFonts w:ascii="Times New Roman" w:hAnsi="Times New Roman" w:cs="Times New Roman"/>
          <w:sz w:val="26"/>
          <w:szCs w:val="26"/>
          <w:shd w:val="clear" w:color="auto" w:fill="F0F0F0"/>
        </w:rPr>
      </w:pPr>
      <w:r w:rsidRPr="004661B8">
        <w:rPr>
          <w:rFonts w:ascii="Times New Roman" w:hAnsi="Times New Roman" w:cs="Times New Roman"/>
          <w:sz w:val="26"/>
          <w:szCs w:val="26"/>
        </w:rPr>
        <w:t xml:space="preserve"> </w:t>
      </w:r>
      <w:hyperlink r:id="rId45" w:history="1">
        <w:r w:rsidRPr="004661B8">
          <w:rPr>
            <w:rStyle w:val="a4"/>
            <w:rFonts w:ascii="Times New Roman" w:hAnsi="Times New Roman" w:cs="Times New Roman"/>
            <w:sz w:val="26"/>
            <w:szCs w:val="26"/>
            <w:shd w:val="clear" w:color="auto" w:fill="F0F0F0"/>
          </w:rPr>
          <w:t>См. предыдущую редакцию</w:t>
        </w:r>
      </w:hyperlink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lastRenderedPageBreak/>
        <w:t xml:space="preserve">2. Информирование граждан о дополнительных мерах социальной поддержки, установленных настоящим Законом, осуществляется в соответствии с </w:t>
      </w:r>
      <w:hyperlink r:id="rId46" w:history="1">
        <w:r w:rsidRPr="004661B8"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4661B8">
        <w:rPr>
          <w:rFonts w:ascii="Times New Roman" w:hAnsi="Times New Roman" w:cs="Times New Roman"/>
          <w:sz w:val="26"/>
          <w:szCs w:val="26"/>
        </w:rPr>
        <w:t xml:space="preserve"> от 17 июля 1999 года N 178-ФЗ "О государственной социальной помощи".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pStyle w:val="a5"/>
        <w:rPr>
          <w:rFonts w:ascii="Times New Roman" w:hAnsi="Times New Roman" w:cs="Times New Roman"/>
          <w:sz w:val="26"/>
          <w:szCs w:val="26"/>
        </w:rPr>
      </w:pPr>
      <w:bookmarkStart w:id="38" w:name="sub_17"/>
      <w:r w:rsidRPr="004661B8">
        <w:rPr>
          <w:rStyle w:val="a3"/>
          <w:rFonts w:ascii="Times New Roman" w:hAnsi="Times New Roman" w:cs="Times New Roman"/>
          <w:sz w:val="26"/>
          <w:szCs w:val="26"/>
        </w:rPr>
        <w:t>Статья 5.</w:t>
      </w:r>
      <w:r w:rsidRPr="004661B8">
        <w:rPr>
          <w:rFonts w:ascii="Times New Roman" w:hAnsi="Times New Roman" w:cs="Times New Roman"/>
          <w:sz w:val="26"/>
          <w:szCs w:val="26"/>
        </w:rPr>
        <w:t xml:space="preserve"> Вступление в силу настоящего Закона</w:t>
      </w:r>
    </w:p>
    <w:bookmarkEnd w:id="38"/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  <w:r w:rsidRPr="004661B8">
        <w:rPr>
          <w:rFonts w:ascii="Times New Roman" w:hAnsi="Times New Roman" w:cs="Times New Roman"/>
          <w:sz w:val="26"/>
          <w:szCs w:val="26"/>
        </w:rPr>
        <w:t>Настоящий Закон вступает в силу с 1 июля 2021 года.</w:t>
      </w:r>
    </w:p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4661B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61B8" w:rsidRDefault="00E6221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661B8">
              <w:rPr>
                <w:rFonts w:ascii="Times New Roman" w:hAnsi="Times New Roman" w:cs="Times New Roman"/>
                <w:sz w:val="26"/>
                <w:szCs w:val="26"/>
              </w:rPr>
              <w:t>Губернато</w:t>
            </w:r>
            <w:r w:rsidRPr="004661B8">
              <w:rPr>
                <w:rFonts w:ascii="Times New Roman" w:hAnsi="Times New Roman" w:cs="Times New Roman"/>
                <w:sz w:val="26"/>
                <w:szCs w:val="26"/>
              </w:rPr>
              <w:t>р Челябинской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61B8" w:rsidRDefault="00E62213">
            <w:pPr>
              <w:pStyle w:val="ab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661B8">
              <w:rPr>
                <w:rFonts w:ascii="Times New Roman" w:hAnsi="Times New Roman" w:cs="Times New Roman"/>
                <w:sz w:val="26"/>
                <w:szCs w:val="26"/>
              </w:rPr>
              <w:t>А.Л. Текслер</w:t>
            </w:r>
          </w:p>
        </w:tc>
      </w:tr>
    </w:tbl>
    <w:p w:rsidR="00000000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4661B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61B8" w:rsidRDefault="00E6221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661B8">
              <w:rPr>
                <w:rFonts w:ascii="Times New Roman" w:hAnsi="Times New Roman" w:cs="Times New Roman"/>
                <w:sz w:val="26"/>
                <w:szCs w:val="26"/>
              </w:rPr>
              <w:t>N 318-ЗО от 3 марта 2021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61B8" w:rsidRDefault="00E62213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2213" w:rsidRPr="004661B8" w:rsidRDefault="00E62213">
      <w:pPr>
        <w:rPr>
          <w:rFonts w:ascii="Times New Roman" w:hAnsi="Times New Roman" w:cs="Times New Roman"/>
          <w:sz w:val="26"/>
          <w:szCs w:val="26"/>
        </w:rPr>
      </w:pPr>
    </w:p>
    <w:sectPr w:rsidR="00E62213" w:rsidRPr="004661B8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13" w:rsidRDefault="00E62213">
      <w:r>
        <w:separator/>
      </w:r>
    </w:p>
  </w:endnote>
  <w:endnote w:type="continuationSeparator" w:id="0">
    <w:p w:rsidR="00E62213" w:rsidRDefault="00E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6221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28.03.2024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21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21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61B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61B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61B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61B8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13" w:rsidRDefault="00E62213">
      <w:r>
        <w:separator/>
      </w:r>
    </w:p>
  </w:footnote>
  <w:footnote w:type="continuationSeparator" w:id="0">
    <w:p w:rsidR="00E62213" w:rsidRDefault="00E6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221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Челябинской области от 3 марта 2021 г. N 318-ЗО "О дополнительных мерах социальной поддержки…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B8"/>
    <w:rsid w:val="004661B8"/>
    <w:rsid w:val="00E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4F097D-7F97-49B3-B27A-263CDF36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8366933/114" TargetMode="External"/><Relationship Id="rId18" Type="http://schemas.openxmlformats.org/officeDocument/2006/relationships/hyperlink" Target="https://internet.garant.ru/document/redirect/405309425/0" TargetMode="External"/><Relationship Id="rId26" Type="http://schemas.openxmlformats.org/officeDocument/2006/relationships/hyperlink" Target="https://internet.garant.ru/document/redirect/406671583/17" TargetMode="External"/><Relationship Id="rId39" Type="http://schemas.openxmlformats.org/officeDocument/2006/relationships/hyperlink" Target="https://internet.garant.ru/document/redirect/408667413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406671583/17" TargetMode="External"/><Relationship Id="rId34" Type="http://schemas.openxmlformats.org/officeDocument/2006/relationships/hyperlink" Target="https://internet.garant.ru/document/redirect/408366933/6" TargetMode="External"/><Relationship Id="rId42" Type="http://schemas.openxmlformats.org/officeDocument/2006/relationships/hyperlink" Target="https://internet.garant.ru/document/redirect/408366091/15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document/redirect/408301257/8" TargetMode="External"/><Relationship Id="rId12" Type="http://schemas.openxmlformats.org/officeDocument/2006/relationships/hyperlink" Target="https://internet.garant.ru/document/redirect/408667413/9" TargetMode="External"/><Relationship Id="rId17" Type="http://schemas.openxmlformats.org/officeDocument/2006/relationships/hyperlink" Target="https://internet.garant.ru/document/redirect/405603383/3" TargetMode="External"/><Relationship Id="rId25" Type="http://schemas.openxmlformats.org/officeDocument/2006/relationships/hyperlink" Target="https://internet.garant.ru/document/redirect/406671583/17" TargetMode="External"/><Relationship Id="rId33" Type="http://schemas.openxmlformats.org/officeDocument/2006/relationships/hyperlink" Target="https://internet.garant.ru/document/redirect/408667413/11" TargetMode="External"/><Relationship Id="rId38" Type="http://schemas.openxmlformats.org/officeDocument/2006/relationships/hyperlink" Target="https://internet.garant.ru/document/redirect/405326107/12" TargetMode="External"/><Relationship Id="rId46" Type="http://schemas.openxmlformats.org/officeDocument/2006/relationships/hyperlink" Target="https://internet.garant.ru/document/redirect/180687/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5603383/6" TargetMode="External"/><Relationship Id="rId20" Type="http://schemas.openxmlformats.org/officeDocument/2006/relationships/hyperlink" Target="https://internet.garant.ru/document/redirect/405331827/1107" TargetMode="External"/><Relationship Id="rId29" Type="http://schemas.openxmlformats.org/officeDocument/2006/relationships/hyperlink" Target="https://internet.garant.ru/document/redirect/405331827/11015" TargetMode="External"/><Relationship Id="rId41" Type="http://schemas.openxmlformats.org/officeDocument/2006/relationships/hyperlink" Target="https://internet.garant.ru/document/redirect/408453737/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8366933/5" TargetMode="External"/><Relationship Id="rId24" Type="http://schemas.openxmlformats.org/officeDocument/2006/relationships/hyperlink" Target="https://internet.garant.ru/document/redirect/406671583/17" TargetMode="External"/><Relationship Id="rId32" Type="http://schemas.openxmlformats.org/officeDocument/2006/relationships/hyperlink" Target="https://internet.garant.ru/document/redirect/408667413/10" TargetMode="External"/><Relationship Id="rId37" Type="http://schemas.openxmlformats.org/officeDocument/2006/relationships/hyperlink" Target="https://internet.garant.ru/document/redirect/406671583/23" TargetMode="External"/><Relationship Id="rId40" Type="http://schemas.openxmlformats.org/officeDocument/2006/relationships/hyperlink" Target="https://internet.garant.ru/document/redirect/408366933/26" TargetMode="External"/><Relationship Id="rId45" Type="http://schemas.openxmlformats.org/officeDocument/2006/relationships/hyperlink" Target="https://internet.garant.ru/document/redirect/405324300/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403593776/4" TargetMode="External"/><Relationship Id="rId23" Type="http://schemas.openxmlformats.org/officeDocument/2006/relationships/hyperlink" Target="https://internet.garant.ru/document/redirect/406671583/17" TargetMode="External"/><Relationship Id="rId28" Type="http://schemas.openxmlformats.org/officeDocument/2006/relationships/hyperlink" Target="https://internet.garant.ru/document/redirect/408301257/10" TargetMode="External"/><Relationship Id="rId36" Type="http://schemas.openxmlformats.org/officeDocument/2006/relationships/hyperlink" Target="https://internet.garant.ru/document/redirect/408366933/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document/redirect/408667413/8" TargetMode="External"/><Relationship Id="rId19" Type="http://schemas.openxmlformats.org/officeDocument/2006/relationships/hyperlink" Target="https://internet.garant.ru/document/redirect/408301257/9" TargetMode="External"/><Relationship Id="rId31" Type="http://schemas.openxmlformats.org/officeDocument/2006/relationships/hyperlink" Target="https://internet.garant.ru/document/redirect/408667413/10" TargetMode="External"/><Relationship Id="rId44" Type="http://schemas.openxmlformats.org/officeDocument/2006/relationships/hyperlink" Target="https://internet.garant.ru/document/redirect/406054483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8771924/1" TargetMode="External"/><Relationship Id="rId14" Type="http://schemas.openxmlformats.org/officeDocument/2006/relationships/hyperlink" Target="https://internet.garant.ru/document/redirect/8739596/0" TargetMode="External"/><Relationship Id="rId22" Type="http://schemas.openxmlformats.org/officeDocument/2006/relationships/hyperlink" Target="https://internet.garant.ru/document/redirect/406671583/17" TargetMode="External"/><Relationship Id="rId27" Type="http://schemas.openxmlformats.org/officeDocument/2006/relationships/hyperlink" Target="https://internet.garant.ru/document/redirect/406671583/17" TargetMode="External"/><Relationship Id="rId30" Type="http://schemas.openxmlformats.org/officeDocument/2006/relationships/hyperlink" Target="https://internet.garant.ru/document/redirect/3100000/0" TargetMode="External"/><Relationship Id="rId35" Type="http://schemas.openxmlformats.org/officeDocument/2006/relationships/hyperlink" Target="https://internet.garant.ru/document/redirect/408667413/12" TargetMode="External"/><Relationship Id="rId43" Type="http://schemas.openxmlformats.org/officeDocument/2006/relationships/hyperlink" Target="https://internet.garant.ru/document/redirect/180687/2200" TargetMode="External"/><Relationship Id="rId48" Type="http://schemas.openxmlformats.org/officeDocument/2006/relationships/footer" Target="footer1.xml"/><Relationship Id="rId8" Type="http://schemas.openxmlformats.org/officeDocument/2006/relationships/hyperlink" Target="https://internet.garant.ru/document/redirect/405331827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U_SUBS_PSM</cp:lastModifiedBy>
  <cp:revision>2</cp:revision>
  <dcterms:created xsi:type="dcterms:W3CDTF">2024-03-28T07:56:00Z</dcterms:created>
  <dcterms:modified xsi:type="dcterms:W3CDTF">2024-03-28T07:56:00Z</dcterms:modified>
</cp:coreProperties>
</file>